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8B8" w:rsidRPr="0003295F" w:rsidRDefault="006478B8" w:rsidP="00174B14">
      <w:pPr>
        <w:pStyle w:val="NoSpacing"/>
        <w:jc w:val="center"/>
        <w:rPr>
          <w:rFonts w:ascii="Times New Roman" w:hAnsi="Times New Roman" w:cs="Times New Roman"/>
          <w:b/>
          <w:color w:val="FF0000"/>
          <w:sz w:val="24"/>
          <w:szCs w:val="24"/>
        </w:rPr>
      </w:pPr>
      <w:r w:rsidRPr="0003295F">
        <w:rPr>
          <w:noProof/>
          <w:color w:val="FF0000"/>
        </w:rPr>
        <w:drawing>
          <wp:inline distT="0" distB="0" distL="0" distR="0" wp14:anchorId="6A60F398" wp14:editId="246E0D13">
            <wp:extent cx="638175" cy="638175"/>
            <wp:effectExtent l="0" t="0" r="9525" b="9525"/>
            <wp:docPr id="1" name="Picture 1" descr="V:\Evendale logos\Evendale Seal 1.5 Print.jpg"/>
            <wp:cNvGraphicFramePr/>
            <a:graphic xmlns:a="http://schemas.openxmlformats.org/drawingml/2006/main">
              <a:graphicData uri="http://schemas.openxmlformats.org/drawingml/2006/picture">
                <pic:pic xmlns:pic="http://schemas.openxmlformats.org/drawingml/2006/picture">
                  <pic:nvPicPr>
                    <pic:cNvPr id="1" name="Picture 1" descr="V:\Evendale logos\Evendale Seal 1.5 Prin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6478B8" w:rsidRPr="0003295F" w:rsidRDefault="006478B8" w:rsidP="00174B14">
      <w:pPr>
        <w:pStyle w:val="NoSpacing"/>
        <w:jc w:val="center"/>
        <w:rPr>
          <w:rFonts w:ascii="Times New Roman" w:hAnsi="Times New Roman" w:cs="Times New Roman"/>
          <w:b/>
          <w:color w:val="FF0000"/>
          <w:sz w:val="24"/>
          <w:szCs w:val="24"/>
        </w:rPr>
      </w:pPr>
    </w:p>
    <w:p w:rsidR="006478B8" w:rsidRPr="0003295F" w:rsidRDefault="006478B8" w:rsidP="00174B14">
      <w:pPr>
        <w:pStyle w:val="NoSpacing"/>
        <w:jc w:val="center"/>
        <w:rPr>
          <w:rFonts w:ascii="Times New Roman" w:hAnsi="Times New Roman" w:cs="Times New Roman"/>
          <w:b/>
          <w:sz w:val="24"/>
          <w:szCs w:val="24"/>
        </w:rPr>
      </w:pPr>
      <w:r w:rsidRPr="0003295F">
        <w:rPr>
          <w:rFonts w:ascii="Times New Roman" w:hAnsi="Times New Roman" w:cs="Times New Roman"/>
          <w:b/>
          <w:sz w:val="24"/>
          <w:szCs w:val="24"/>
        </w:rPr>
        <w:t>Village of Evendale</w:t>
      </w:r>
    </w:p>
    <w:p w:rsidR="006478B8" w:rsidRPr="0003295F" w:rsidRDefault="00E713D1" w:rsidP="00174B14">
      <w:pPr>
        <w:pStyle w:val="NoSpacing"/>
        <w:jc w:val="center"/>
        <w:rPr>
          <w:rFonts w:ascii="Times New Roman" w:hAnsi="Times New Roman" w:cs="Times New Roman"/>
          <w:b/>
          <w:sz w:val="24"/>
          <w:szCs w:val="24"/>
        </w:rPr>
      </w:pPr>
      <w:r w:rsidRPr="0003295F">
        <w:rPr>
          <w:rFonts w:ascii="Times New Roman" w:hAnsi="Times New Roman" w:cs="Times New Roman"/>
          <w:b/>
          <w:sz w:val="24"/>
          <w:szCs w:val="24"/>
        </w:rPr>
        <w:t>Board of Zoning Appeals</w:t>
      </w:r>
    </w:p>
    <w:p w:rsidR="006478B8" w:rsidRPr="0003295F" w:rsidRDefault="006478B8" w:rsidP="00174B14">
      <w:pPr>
        <w:pStyle w:val="NoSpacing"/>
        <w:jc w:val="center"/>
        <w:rPr>
          <w:rFonts w:ascii="Times New Roman" w:hAnsi="Times New Roman" w:cs="Times New Roman"/>
          <w:b/>
          <w:sz w:val="24"/>
          <w:szCs w:val="24"/>
        </w:rPr>
      </w:pPr>
      <w:r w:rsidRPr="0003295F">
        <w:rPr>
          <w:rFonts w:ascii="Times New Roman" w:hAnsi="Times New Roman" w:cs="Times New Roman"/>
          <w:b/>
          <w:sz w:val="24"/>
          <w:szCs w:val="24"/>
        </w:rPr>
        <w:t>Evendale Municipal Building</w:t>
      </w:r>
    </w:p>
    <w:p w:rsidR="00FD3BCF" w:rsidRPr="0003295F" w:rsidRDefault="00FD3BCF" w:rsidP="00174B14">
      <w:pPr>
        <w:pStyle w:val="NoSpacing"/>
        <w:jc w:val="center"/>
        <w:rPr>
          <w:rFonts w:ascii="Times New Roman" w:hAnsi="Times New Roman" w:cs="Times New Roman"/>
          <w:b/>
          <w:sz w:val="24"/>
          <w:szCs w:val="24"/>
        </w:rPr>
      </w:pPr>
      <w:r w:rsidRPr="0003295F">
        <w:rPr>
          <w:rFonts w:ascii="Times New Roman" w:hAnsi="Times New Roman" w:cs="Times New Roman"/>
          <w:b/>
          <w:sz w:val="24"/>
          <w:szCs w:val="24"/>
        </w:rPr>
        <w:t>10500 Reading Road, Evendale, OH 45241</w:t>
      </w:r>
    </w:p>
    <w:p w:rsidR="006478B8" w:rsidRPr="0003295F" w:rsidRDefault="0003295F" w:rsidP="00174B14">
      <w:pPr>
        <w:pStyle w:val="NoSpacing"/>
        <w:jc w:val="center"/>
        <w:rPr>
          <w:rFonts w:ascii="Times New Roman" w:hAnsi="Times New Roman" w:cs="Times New Roman"/>
          <w:b/>
          <w:sz w:val="24"/>
          <w:szCs w:val="24"/>
        </w:rPr>
      </w:pPr>
      <w:r w:rsidRPr="0003295F">
        <w:rPr>
          <w:rFonts w:ascii="Times New Roman" w:hAnsi="Times New Roman" w:cs="Times New Roman"/>
          <w:b/>
          <w:sz w:val="24"/>
          <w:szCs w:val="24"/>
        </w:rPr>
        <w:t xml:space="preserve">Thursday, </w:t>
      </w:r>
      <w:r w:rsidR="00A86F2A">
        <w:rPr>
          <w:rFonts w:ascii="Times New Roman" w:hAnsi="Times New Roman" w:cs="Times New Roman"/>
          <w:b/>
          <w:sz w:val="24"/>
          <w:szCs w:val="24"/>
        </w:rPr>
        <w:t>October 21</w:t>
      </w:r>
      <w:r w:rsidR="00FE023A">
        <w:rPr>
          <w:rFonts w:ascii="Times New Roman" w:hAnsi="Times New Roman" w:cs="Times New Roman"/>
          <w:b/>
          <w:sz w:val="24"/>
          <w:szCs w:val="24"/>
        </w:rPr>
        <w:t>, 2021</w:t>
      </w:r>
    </w:p>
    <w:p w:rsidR="006478B8" w:rsidRPr="0003295F" w:rsidRDefault="00EA637D" w:rsidP="00174B14">
      <w:pPr>
        <w:pStyle w:val="NoSpacing"/>
        <w:jc w:val="center"/>
        <w:rPr>
          <w:rFonts w:ascii="Times New Roman" w:hAnsi="Times New Roman" w:cs="Times New Roman"/>
          <w:b/>
          <w:sz w:val="24"/>
          <w:szCs w:val="24"/>
        </w:rPr>
      </w:pPr>
      <w:r w:rsidRPr="0003295F">
        <w:rPr>
          <w:rFonts w:ascii="Times New Roman" w:hAnsi="Times New Roman" w:cs="Times New Roman"/>
          <w:b/>
          <w:sz w:val="24"/>
          <w:szCs w:val="24"/>
        </w:rPr>
        <w:t>6:00</w:t>
      </w:r>
      <w:r w:rsidR="006478B8" w:rsidRPr="0003295F">
        <w:rPr>
          <w:rFonts w:ascii="Times New Roman" w:hAnsi="Times New Roman" w:cs="Times New Roman"/>
          <w:b/>
          <w:sz w:val="24"/>
          <w:szCs w:val="24"/>
        </w:rPr>
        <w:t xml:space="preserve"> P.M.</w:t>
      </w:r>
    </w:p>
    <w:p w:rsidR="00643D3E" w:rsidRPr="0003295F" w:rsidRDefault="00643D3E" w:rsidP="00174B14">
      <w:pPr>
        <w:shd w:val="clear" w:color="auto" w:fill="FFFFFF" w:themeFill="background1"/>
        <w:spacing w:after="0" w:line="240" w:lineRule="auto"/>
        <w:jc w:val="center"/>
        <w:rPr>
          <w:rFonts w:ascii="Times New Roman" w:eastAsia="Times New Roman" w:hAnsi="Times New Roman" w:cs="Times New Roman"/>
          <w:b/>
          <w:sz w:val="28"/>
          <w:szCs w:val="28"/>
        </w:rPr>
      </w:pPr>
    </w:p>
    <w:p w:rsidR="00643D3E" w:rsidRPr="0003295F" w:rsidRDefault="00643D3E" w:rsidP="00174B14">
      <w:pPr>
        <w:shd w:val="clear" w:color="auto" w:fill="FF0000"/>
        <w:spacing w:after="0" w:line="240" w:lineRule="auto"/>
        <w:jc w:val="center"/>
        <w:rPr>
          <w:rFonts w:ascii="Times New Roman" w:eastAsia="Times New Roman" w:hAnsi="Times New Roman" w:cs="Times New Roman"/>
          <w:b/>
          <w:color w:val="FFFFFF" w:themeColor="background1"/>
          <w:sz w:val="28"/>
          <w:szCs w:val="24"/>
        </w:rPr>
      </w:pPr>
      <w:r w:rsidRPr="0003295F">
        <w:rPr>
          <w:rFonts w:ascii="Times New Roman" w:eastAsia="Times New Roman" w:hAnsi="Times New Roman" w:cs="Times New Roman"/>
          <w:b/>
          <w:color w:val="FFFFFF" w:themeColor="background1"/>
          <w:sz w:val="28"/>
          <w:szCs w:val="24"/>
        </w:rPr>
        <w:t xml:space="preserve">***COVID-19 SOCIAL DISTANCE RESTRICTIONS IN PLACE. FACEMASKS ARE </w:t>
      </w:r>
      <w:r w:rsidR="00324D12">
        <w:rPr>
          <w:rFonts w:ascii="Times New Roman" w:eastAsia="Times New Roman" w:hAnsi="Times New Roman" w:cs="Times New Roman"/>
          <w:b/>
          <w:color w:val="FFFFFF" w:themeColor="background1"/>
          <w:sz w:val="28"/>
          <w:szCs w:val="24"/>
        </w:rPr>
        <w:t xml:space="preserve">STRONGLY </w:t>
      </w:r>
      <w:proofErr w:type="gramStart"/>
      <w:r w:rsidR="00324D12">
        <w:rPr>
          <w:rFonts w:ascii="Times New Roman" w:eastAsia="Times New Roman" w:hAnsi="Times New Roman" w:cs="Times New Roman"/>
          <w:b/>
          <w:color w:val="FFFFFF" w:themeColor="background1"/>
          <w:sz w:val="28"/>
          <w:szCs w:val="24"/>
        </w:rPr>
        <w:t>RECOMMENDED</w:t>
      </w:r>
      <w:r w:rsidRPr="0003295F">
        <w:rPr>
          <w:rFonts w:ascii="Times New Roman" w:eastAsia="Times New Roman" w:hAnsi="Times New Roman" w:cs="Times New Roman"/>
          <w:b/>
          <w:color w:val="FFFFFF" w:themeColor="background1"/>
          <w:sz w:val="28"/>
          <w:szCs w:val="24"/>
        </w:rPr>
        <w:t>.*</w:t>
      </w:r>
      <w:proofErr w:type="gramEnd"/>
      <w:r w:rsidRPr="0003295F">
        <w:rPr>
          <w:rFonts w:ascii="Times New Roman" w:eastAsia="Times New Roman" w:hAnsi="Times New Roman" w:cs="Times New Roman"/>
          <w:b/>
          <w:color w:val="FFFFFF" w:themeColor="background1"/>
          <w:sz w:val="28"/>
          <w:szCs w:val="24"/>
        </w:rPr>
        <w:t>**</w:t>
      </w:r>
    </w:p>
    <w:p w:rsidR="007E2E5D" w:rsidRPr="0003295F" w:rsidRDefault="007E2E5D" w:rsidP="00174B14">
      <w:pPr>
        <w:pStyle w:val="NoSpacing"/>
        <w:jc w:val="center"/>
        <w:rPr>
          <w:rFonts w:ascii="Times New Roman" w:hAnsi="Times New Roman" w:cs="Times New Roman"/>
          <w:b/>
          <w:sz w:val="24"/>
          <w:szCs w:val="24"/>
        </w:rPr>
      </w:pPr>
    </w:p>
    <w:p w:rsidR="00D6067A" w:rsidRPr="0003295F" w:rsidRDefault="00604322" w:rsidP="00174B1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REGULAR </w:t>
      </w:r>
      <w:r w:rsidR="00643D3E" w:rsidRPr="0003295F">
        <w:rPr>
          <w:rFonts w:ascii="Times New Roman" w:hAnsi="Times New Roman" w:cs="Times New Roman"/>
          <w:b/>
          <w:sz w:val="24"/>
          <w:szCs w:val="24"/>
        </w:rPr>
        <w:t>MEETING</w:t>
      </w:r>
    </w:p>
    <w:p w:rsidR="00D6067A" w:rsidRPr="0003295F" w:rsidRDefault="00D6067A" w:rsidP="00174B14">
      <w:pPr>
        <w:pStyle w:val="NoSpacing"/>
        <w:jc w:val="center"/>
        <w:rPr>
          <w:rFonts w:ascii="Times New Roman" w:eastAsia="Times New Roman" w:hAnsi="Times New Roman" w:cs="Times New Roman"/>
          <w:b/>
          <w:sz w:val="24"/>
          <w:szCs w:val="24"/>
          <w:u w:val="single"/>
        </w:rPr>
      </w:pPr>
    </w:p>
    <w:p w:rsidR="00D6067A" w:rsidRPr="0003295F" w:rsidRDefault="007E2E5D" w:rsidP="00174B14">
      <w:pPr>
        <w:pStyle w:val="NoSpacing"/>
        <w:numPr>
          <w:ilvl w:val="0"/>
          <w:numId w:val="10"/>
        </w:numPr>
        <w:rPr>
          <w:rFonts w:ascii="Times New Roman" w:eastAsia="Times New Roman" w:hAnsi="Times New Roman" w:cs="Times New Roman"/>
          <w:b/>
          <w:sz w:val="24"/>
          <w:szCs w:val="24"/>
          <w:u w:val="single"/>
        </w:rPr>
      </w:pPr>
      <w:r w:rsidRPr="0003295F">
        <w:rPr>
          <w:rFonts w:ascii="Times New Roman" w:eastAsia="Times New Roman" w:hAnsi="Times New Roman" w:cs="Times New Roman"/>
          <w:sz w:val="24"/>
          <w:szCs w:val="24"/>
        </w:rPr>
        <w:t>Pledge of Allegiance to the United States of America.</w:t>
      </w:r>
    </w:p>
    <w:p w:rsidR="007E2E5D" w:rsidRPr="0003295F" w:rsidRDefault="007E2E5D" w:rsidP="00174B14">
      <w:pPr>
        <w:pStyle w:val="NoSpacing"/>
        <w:ind w:left="720"/>
        <w:rPr>
          <w:rFonts w:ascii="Times New Roman" w:eastAsia="Times New Roman" w:hAnsi="Times New Roman" w:cs="Times New Roman"/>
          <w:b/>
          <w:sz w:val="24"/>
          <w:szCs w:val="24"/>
          <w:u w:val="single"/>
        </w:rPr>
      </w:pPr>
    </w:p>
    <w:p w:rsidR="00D55478" w:rsidRPr="0003295F" w:rsidRDefault="00D55478" w:rsidP="00174B14">
      <w:pPr>
        <w:pStyle w:val="NoSpacing"/>
        <w:numPr>
          <w:ilvl w:val="0"/>
          <w:numId w:val="10"/>
        </w:numPr>
        <w:rPr>
          <w:rFonts w:ascii="Times New Roman" w:eastAsia="Times New Roman" w:hAnsi="Times New Roman" w:cs="Times New Roman"/>
          <w:b/>
          <w:sz w:val="24"/>
          <w:szCs w:val="24"/>
          <w:u w:val="single"/>
        </w:rPr>
      </w:pPr>
      <w:r w:rsidRPr="0003295F">
        <w:rPr>
          <w:rFonts w:ascii="Times New Roman" w:eastAsia="Times New Roman" w:hAnsi="Times New Roman" w:cs="Times New Roman"/>
          <w:sz w:val="24"/>
          <w:szCs w:val="24"/>
        </w:rPr>
        <w:t>Reading of the Opening Statement.</w:t>
      </w:r>
    </w:p>
    <w:p w:rsidR="00D55478" w:rsidRPr="0003295F" w:rsidRDefault="00D55478" w:rsidP="00174B14">
      <w:pPr>
        <w:pStyle w:val="NoSpacing"/>
        <w:ind w:left="720"/>
        <w:rPr>
          <w:rFonts w:ascii="Times New Roman" w:eastAsia="Times New Roman" w:hAnsi="Times New Roman" w:cs="Times New Roman"/>
          <w:b/>
          <w:sz w:val="24"/>
          <w:szCs w:val="24"/>
          <w:u w:val="single"/>
        </w:rPr>
      </w:pPr>
    </w:p>
    <w:p w:rsidR="007E2E5D" w:rsidRPr="0003295F" w:rsidRDefault="007E2E5D" w:rsidP="00174B14">
      <w:pPr>
        <w:pStyle w:val="NoSpacing"/>
        <w:numPr>
          <w:ilvl w:val="0"/>
          <w:numId w:val="10"/>
        </w:numPr>
        <w:rPr>
          <w:rFonts w:ascii="Times New Roman" w:eastAsia="Times New Roman" w:hAnsi="Times New Roman" w:cs="Times New Roman"/>
          <w:b/>
          <w:sz w:val="24"/>
          <w:szCs w:val="24"/>
          <w:u w:val="single"/>
        </w:rPr>
      </w:pPr>
      <w:r w:rsidRPr="0003295F">
        <w:rPr>
          <w:rFonts w:ascii="Times New Roman" w:eastAsia="Times New Roman" w:hAnsi="Times New Roman" w:cs="Times New Roman"/>
          <w:sz w:val="24"/>
          <w:szCs w:val="24"/>
        </w:rPr>
        <w:t>Swearing-in of Witnesses.</w:t>
      </w:r>
    </w:p>
    <w:p w:rsidR="009650C8" w:rsidRPr="00CB6AAD" w:rsidRDefault="009650C8" w:rsidP="00174B14">
      <w:pPr>
        <w:pStyle w:val="NoSpacing"/>
        <w:rPr>
          <w:rFonts w:ascii="Times New Roman" w:eastAsia="Times New Roman" w:hAnsi="Times New Roman" w:cs="Times New Roman"/>
          <w:b/>
          <w:sz w:val="24"/>
          <w:szCs w:val="24"/>
          <w:u w:val="single"/>
        </w:rPr>
      </w:pPr>
    </w:p>
    <w:p w:rsidR="001D173D" w:rsidRPr="00CB6AAD" w:rsidRDefault="001D173D" w:rsidP="00174B14">
      <w:pPr>
        <w:pStyle w:val="NoSpacing"/>
        <w:rPr>
          <w:rFonts w:ascii="Times New Roman" w:eastAsia="Times New Roman" w:hAnsi="Times New Roman" w:cs="Times New Roman"/>
          <w:b/>
          <w:sz w:val="24"/>
          <w:szCs w:val="24"/>
          <w:u w:val="single"/>
        </w:rPr>
      </w:pPr>
      <w:r w:rsidRPr="00CB6AAD">
        <w:rPr>
          <w:rFonts w:ascii="Times New Roman" w:eastAsia="Times New Roman" w:hAnsi="Times New Roman" w:cs="Times New Roman"/>
          <w:b/>
          <w:sz w:val="24"/>
          <w:szCs w:val="24"/>
          <w:u w:val="single"/>
        </w:rPr>
        <w:t xml:space="preserve">OLD BUSINESS: </w:t>
      </w:r>
    </w:p>
    <w:p w:rsidR="001D173D" w:rsidRDefault="001D173D" w:rsidP="00174B14">
      <w:pPr>
        <w:pStyle w:val="NoSpacing"/>
        <w:rPr>
          <w:rFonts w:ascii="Times New Roman" w:eastAsia="Times New Roman" w:hAnsi="Times New Roman" w:cs="Times New Roman"/>
          <w:b/>
          <w:color w:val="FF0000"/>
          <w:sz w:val="24"/>
          <w:szCs w:val="24"/>
          <w:u w:val="single"/>
        </w:rPr>
      </w:pPr>
    </w:p>
    <w:p w:rsidR="00604322" w:rsidRDefault="00BD47FB" w:rsidP="00BD47F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None.</w:t>
      </w:r>
    </w:p>
    <w:p w:rsidR="001D173D" w:rsidRDefault="001D173D" w:rsidP="00174B14">
      <w:pPr>
        <w:pStyle w:val="NoSpacing"/>
        <w:rPr>
          <w:rFonts w:ascii="Times New Roman" w:eastAsia="Times New Roman" w:hAnsi="Times New Roman" w:cs="Times New Roman"/>
          <w:b/>
          <w:color w:val="FF0000"/>
          <w:sz w:val="24"/>
          <w:szCs w:val="24"/>
          <w:u w:val="single"/>
        </w:rPr>
      </w:pPr>
    </w:p>
    <w:p w:rsidR="00EA637D" w:rsidRPr="00CB6AAD" w:rsidRDefault="0001260D" w:rsidP="00174B14">
      <w:pPr>
        <w:pStyle w:val="NoSpacing"/>
        <w:rPr>
          <w:rFonts w:ascii="Times New Roman" w:eastAsia="Times New Roman" w:hAnsi="Times New Roman" w:cs="Times New Roman"/>
          <w:b/>
          <w:sz w:val="24"/>
          <w:szCs w:val="24"/>
          <w:u w:val="single"/>
        </w:rPr>
      </w:pPr>
      <w:r w:rsidRPr="00CB6AAD">
        <w:rPr>
          <w:rFonts w:ascii="Times New Roman" w:eastAsia="Times New Roman" w:hAnsi="Times New Roman" w:cs="Times New Roman"/>
          <w:b/>
          <w:sz w:val="24"/>
          <w:szCs w:val="24"/>
          <w:u w:val="single"/>
        </w:rPr>
        <w:t>NEW</w:t>
      </w:r>
      <w:r w:rsidR="00EA637D" w:rsidRPr="00CB6AAD">
        <w:rPr>
          <w:rFonts w:ascii="Times New Roman" w:eastAsia="Times New Roman" w:hAnsi="Times New Roman" w:cs="Times New Roman"/>
          <w:b/>
          <w:sz w:val="24"/>
          <w:szCs w:val="24"/>
          <w:u w:val="single"/>
        </w:rPr>
        <w:t xml:space="preserve"> BUSINESS:</w:t>
      </w:r>
    </w:p>
    <w:p w:rsidR="00EA637D" w:rsidRPr="00CB6AAD" w:rsidRDefault="00EA637D" w:rsidP="00174B14">
      <w:pPr>
        <w:pStyle w:val="NoSpacing"/>
        <w:rPr>
          <w:rFonts w:ascii="Times New Roman" w:eastAsia="Times New Roman" w:hAnsi="Times New Roman" w:cs="Times New Roman"/>
          <w:b/>
          <w:sz w:val="24"/>
          <w:szCs w:val="24"/>
          <w:u w:val="single"/>
        </w:rPr>
      </w:pPr>
    </w:p>
    <w:p w:rsidR="00E36B41" w:rsidRDefault="0025423F" w:rsidP="00E36B41">
      <w:pPr>
        <w:pStyle w:val="ListParagraph"/>
        <w:numPr>
          <w:ilvl w:val="0"/>
          <w:numId w:val="18"/>
        </w:numPr>
        <w:rPr>
          <w:rFonts w:ascii="Times New Roman" w:hAnsi="Times New Roman" w:cs="Times New Roman"/>
          <w:sz w:val="24"/>
          <w:szCs w:val="24"/>
        </w:rPr>
      </w:pPr>
      <w:r w:rsidRPr="0025423F">
        <w:rPr>
          <w:rFonts w:ascii="Times New Roman" w:hAnsi="Times New Roman" w:cs="Times New Roman"/>
          <w:sz w:val="24"/>
          <w:szCs w:val="24"/>
        </w:rPr>
        <w:t xml:space="preserve">PUBLIC HEARING. </w:t>
      </w:r>
      <w:r w:rsidR="00E36B41" w:rsidRPr="0025423F">
        <w:rPr>
          <w:rFonts w:ascii="Times New Roman" w:hAnsi="Times New Roman" w:cs="Times New Roman"/>
          <w:sz w:val="24"/>
          <w:szCs w:val="24"/>
        </w:rPr>
        <w:t xml:space="preserve">Case EDB21-6, Appeal of the decision of an Administrative Official to deny a permit for a proposed pole sign at 2100 Oak Road (611-0040-0061) in an ITC, Industrial Truck Center zoning district. The Zoning Official determined the sign exceeded the maximum permitted sign area, sign height, as well as the prohibition against advertising more than the business name and one other item of information. Applicant: </w:t>
      </w:r>
      <w:proofErr w:type="spellStart"/>
      <w:r w:rsidR="00E36B41" w:rsidRPr="0025423F">
        <w:rPr>
          <w:rFonts w:ascii="Times New Roman" w:hAnsi="Times New Roman" w:cs="Times New Roman"/>
          <w:sz w:val="24"/>
          <w:szCs w:val="24"/>
        </w:rPr>
        <w:t>Kenjoh</w:t>
      </w:r>
      <w:proofErr w:type="spellEnd"/>
      <w:r w:rsidR="00E36B41" w:rsidRPr="0025423F">
        <w:rPr>
          <w:rFonts w:ascii="Times New Roman" w:hAnsi="Times New Roman" w:cs="Times New Roman"/>
          <w:sz w:val="24"/>
          <w:szCs w:val="24"/>
        </w:rPr>
        <w:t xml:space="preserve"> Outdoor, 1842 Shawnee Drive, Sidney, OH 45365.</w:t>
      </w:r>
    </w:p>
    <w:p w:rsidR="0025423F" w:rsidRDefault="0025423F" w:rsidP="0025423F">
      <w:pPr>
        <w:pStyle w:val="ListParagraph"/>
        <w:ind w:left="1080"/>
        <w:rPr>
          <w:rFonts w:ascii="Times New Roman" w:hAnsi="Times New Roman" w:cs="Times New Roman"/>
          <w:sz w:val="24"/>
          <w:szCs w:val="24"/>
        </w:rPr>
      </w:pPr>
    </w:p>
    <w:p w:rsidR="0025423F" w:rsidRDefault="0025423F" w:rsidP="0025423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PUBLIC HEARING. </w:t>
      </w:r>
      <w:r w:rsidRPr="0025423F">
        <w:rPr>
          <w:rFonts w:ascii="Times New Roman" w:hAnsi="Times New Roman" w:cs="Times New Roman"/>
          <w:sz w:val="24"/>
          <w:szCs w:val="24"/>
        </w:rPr>
        <w:t xml:space="preserve">Case EDB21-7, Variance application for a proposed pole sign at 2100 Oak Road (611-0040-0061) in an ITC, Industrial Truck Center zoning district. Applicant: </w:t>
      </w:r>
      <w:proofErr w:type="spellStart"/>
      <w:r w:rsidRPr="0025423F">
        <w:rPr>
          <w:rFonts w:ascii="Times New Roman" w:hAnsi="Times New Roman" w:cs="Times New Roman"/>
          <w:sz w:val="24"/>
          <w:szCs w:val="24"/>
        </w:rPr>
        <w:t>Kenjoh</w:t>
      </w:r>
      <w:proofErr w:type="spellEnd"/>
      <w:r w:rsidRPr="0025423F">
        <w:rPr>
          <w:rFonts w:ascii="Times New Roman" w:hAnsi="Times New Roman" w:cs="Times New Roman"/>
          <w:sz w:val="24"/>
          <w:szCs w:val="24"/>
        </w:rPr>
        <w:t xml:space="preserve"> Outdoor, 1842 Shawnee Drive, Sidney, OH 45365. The Applicant requests the following Variances:</w:t>
      </w:r>
    </w:p>
    <w:p w:rsidR="0025423F" w:rsidRDefault="0025423F" w:rsidP="0025423F">
      <w:pPr>
        <w:pStyle w:val="ListParagraph"/>
        <w:ind w:left="1080"/>
        <w:rPr>
          <w:rFonts w:ascii="Times New Roman" w:hAnsi="Times New Roman" w:cs="Times New Roman"/>
          <w:sz w:val="24"/>
          <w:szCs w:val="24"/>
        </w:rPr>
      </w:pPr>
    </w:p>
    <w:p w:rsidR="0025423F" w:rsidRDefault="0025423F" w:rsidP="0025423F">
      <w:pPr>
        <w:pStyle w:val="ListParagraph"/>
        <w:ind w:left="1800"/>
        <w:rPr>
          <w:rFonts w:ascii="Times New Roman" w:hAnsi="Times New Roman" w:cs="Times New Roman"/>
          <w:sz w:val="24"/>
          <w:szCs w:val="24"/>
        </w:rPr>
      </w:pPr>
      <w:r w:rsidRPr="0025423F">
        <w:rPr>
          <w:rFonts w:ascii="Times New Roman" w:hAnsi="Times New Roman" w:cs="Times New Roman"/>
          <w:sz w:val="24"/>
          <w:szCs w:val="24"/>
          <w:u w:val="single"/>
        </w:rPr>
        <w:t>Variance #1</w:t>
      </w:r>
      <w:r w:rsidRPr="0025423F">
        <w:rPr>
          <w:rFonts w:ascii="Times New Roman" w:hAnsi="Times New Roman" w:cs="Times New Roman"/>
          <w:sz w:val="24"/>
          <w:szCs w:val="24"/>
        </w:rPr>
        <w:t>: To permit information in addition to the name of the business and one other item of information. Chapter 1262.14(c)(3) restricts monument signs, pole signs, flat signs and wall signs from advertising more than the name of the business and one other item of information.</w:t>
      </w:r>
    </w:p>
    <w:p w:rsidR="0025423F" w:rsidRDefault="0025423F" w:rsidP="0025423F">
      <w:pPr>
        <w:pStyle w:val="ListParagraph"/>
        <w:ind w:left="1800"/>
        <w:rPr>
          <w:rFonts w:ascii="Times New Roman" w:hAnsi="Times New Roman" w:cs="Times New Roman"/>
          <w:sz w:val="24"/>
          <w:szCs w:val="24"/>
        </w:rPr>
      </w:pPr>
    </w:p>
    <w:p w:rsidR="0025423F" w:rsidRDefault="0025423F" w:rsidP="0025423F">
      <w:pPr>
        <w:pStyle w:val="ListParagraph"/>
        <w:ind w:left="1800"/>
        <w:rPr>
          <w:rFonts w:ascii="Times New Roman" w:hAnsi="Times New Roman" w:cs="Times New Roman"/>
          <w:sz w:val="24"/>
          <w:szCs w:val="24"/>
        </w:rPr>
      </w:pPr>
      <w:r w:rsidRPr="0025423F">
        <w:rPr>
          <w:rFonts w:ascii="Times New Roman" w:hAnsi="Times New Roman" w:cs="Times New Roman"/>
          <w:sz w:val="24"/>
          <w:szCs w:val="24"/>
          <w:u w:val="single"/>
        </w:rPr>
        <w:lastRenderedPageBreak/>
        <w:t>Variance #2</w:t>
      </w:r>
      <w:r w:rsidRPr="0025423F">
        <w:rPr>
          <w:rFonts w:ascii="Times New Roman" w:hAnsi="Times New Roman" w:cs="Times New Roman"/>
          <w:sz w:val="24"/>
          <w:szCs w:val="24"/>
        </w:rPr>
        <w:t>: To permit a pole sign of 1,200 square feet per sign face. Schedule 1262.14 permits a maximum sign area of 200 square feet per sign face for pole signs.</w:t>
      </w:r>
    </w:p>
    <w:p w:rsidR="0025423F" w:rsidRDefault="0025423F" w:rsidP="0025423F">
      <w:pPr>
        <w:pStyle w:val="ListParagraph"/>
        <w:ind w:left="1800"/>
        <w:rPr>
          <w:rFonts w:ascii="Times New Roman" w:hAnsi="Times New Roman" w:cs="Times New Roman"/>
          <w:sz w:val="24"/>
          <w:szCs w:val="24"/>
        </w:rPr>
      </w:pPr>
    </w:p>
    <w:p w:rsidR="0025423F" w:rsidRPr="0025423F" w:rsidRDefault="0025423F" w:rsidP="0025423F">
      <w:pPr>
        <w:pStyle w:val="ListParagraph"/>
        <w:ind w:left="1800"/>
        <w:rPr>
          <w:rFonts w:ascii="Times New Roman" w:hAnsi="Times New Roman" w:cs="Times New Roman"/>
          <w:sz w:val="24"/>
          <w:szCs w:val="24"/>
        </w:rPr>
      </w:pPr>
      <w:r w:rsidRPr="0025423F">
        <w:rPr>
          <w:rFonts w:ascii="Times New Roman" w:hAnsi="Times New Roman" w:cs="Times New Roman"/>
          <w:sz w:val="24"/>
          <w:szCs w:val="24"/>
          <w:u w:val="single"/>
        </w:rPr>
        <w:t>Variance #3</w:t>
      </w:r>
      <w:r w:rsidRPr="0025423F">
        <w:rPr>
          <w:rFonts w:ascii="Times New Roman" w:hAnsi="Times New Roman" w:cs="Times New Roman"/>
          <w:sz w:val="24"/>
          <w:szCs w:val="24"/>
        </w:rPr>
        <w:t>: To permit a pole sign at 70 feet tall. Schedule 1262.14 permits a maximum height of 35 feet for a pole sign.</w:t>
      </w:r>
    </w:p>
    <w:p w:rsidR="00BB472E" w:rsidRPr="00397F4E" w:rsidRDefault="00BB472E" w:rsidP="00FE023A">
      <w:pPr>
        <w:pStyle w:val="ListParagraph"/>
        <w:spacing w:after="0" w:line="240" w:lineRule="auto"/>
        <w:rPr>
          <w:rFonts w:ascii="Times New Roman" w:hAnsi="Times New Roman" w:cs="Times New Roman"/>
          <w:sz w:val="24"/>
          <w:szCs w:val="24"/>
        </w:rPr>
      </w:pPr>
    </w:p>
    <w:p w:rsidR="006478B8" w:rsidRPr="00397F4E" w:rsidRDefault="006478B8" w:rsidP="00D515F4">
      <w:pPr>
        <w:pStyle w:val="NoSpacing"/>
        <w:rPr>
          <w:rFonts w:ascii="Times New Roman" w:hAnsi="Times New Roman" w:cs="Times New Roman"/>
          <w:b/>
          <w:sz w:val="24"/>
          <w:szCs w:val="24"/>
          <w:u w:val="single"/>
        </w:rPr>
      </w:pPr>
      <w:r w:rsidRPr="00397F4E">
        <w:rPr>
          <w:rFonts w:ascii="Times New Roman" w:hAnsi="Times New Roman" w:cs="Times New Roman"/>
          <w:b/>
          <w:sz w:val="24"/>
          <w:szCs w:val="24"/>
          <w:u w:val="single"/>
        </w:rPr>
        <w:t>INTERNAL BUSINESS:</w:t>
      </w:r>
    </w:p>
    <w:p w:rsidR="006478B8" w:rsidRPr="00397F4E" w:rsidRDefault="006478B8" w:rsidP="00D515F4">
      <w:pPr>
        <w:pStyle w:val="NoSpacing"/>
        <w:ind w:hanging="90"/>
        <w:rPr>
          <w:rFonts w:ascii="Times New Roman" w:hAnsi="Times New Roman" w:cs="Times New Roman"/>
          <w:b/>
          <w:sz w:val="24"/>
          <w:szCs w:val="24"/>
          <w:u w:val="single"/>
        </w:rPr>
      </w:pPr>
    </w:p>
    <w:p w:rsidR="0003295F" w:rsidRDefault="0003295F" w:rsidP="00D515F4">
      <w:pPr>
        <w:pStyle w:val="NoSpacing"/>
        <w:numPr>
          <w:ilvl w:val="0"/>
          <w:numId w:val="2"/>
        </w:numPr>
        <w:rPr>
          <w:rFonts w:ascii="Times New Roman" w:hAnsi="Times New Roman" w:cs="Times New Roman"/>
          <w:sz w:val="24"/>
          <w:szCs w:val="24"/>
        </w:rPr>
      </w:pPr>
      <w:r w:rsidRPr="00397F4E">
        <w:rPr>
          <w:rFonts w:ascii="Times New Roman" w:hAnsi="Times New Roman" w:cs="Times New Roman"/>
          <w:sz w:val="24"/>
          <w:szCs w:val="24"/>
        </w:rPr>
        <w:t xml:space="preserve">Approval of the minutes from the </w:t>
      </w:r>
      <w:r w:rsidR="00BD47FB" w:rsidRPr="00397F4E">
        <w:rPr>
          <w:rFonts w:ascii="Times New Roman" w:hAnsi="Times New Roman" w:cs="Times New Roman"/>
          <w:sz w:val="24"/>
          <w:szCs w:val="24"/>
        </w:rPr>
        <w:t xml:space="preserve">Regular </w:t>
      </w:r>
      <w:r w:rsidR="00604322" w:rsidRPr="00397F4E">
        <w:rPr>
          <w:rFonts w:ascii="Times New Roman" w:hAnsi="Times New Roman" w:cs="Times New Roman"/>
          <w:sz w:val="24"/>
          <w:szCs w:val="24"/>
        </w:rPr>
        <w:t>Meeting</w:t>
      </w:r>
      <w:r w:rsidR="00BB472E" w:rsidRPr="00397F4E">
        <w:rPr>
          <w:rFonts w:ascii="Times New Roman" w:hAnsi="Times New Roman" w:cs="Times New Roman"/>
          <w:sz w:val="24"/>
          <w:szCs w:val="24"/>
        </w:rPr>
        <w:t xml:space="preserve"> of </w:t>
      </w:r>
      <w:r w:rsidR="00397F4E" w:rsidRPr="00397F4E">
        <w:rPr>
          <w:rFonts w:ascii="Times New Roman" w:hAnsi="Times New Roman" w:cs="Times New Roman"/>
          <w:sz w:val="24"/>
          <w:szCs w:val="24"/>
        </w:rPr>
        <w:t>April 15</w:t>
      </w:r>
      <w:r w:rsidR="009C4352" w:rsidRPr="00397F4E">
        <w:rPr>
          <w:rFonts w:ascii="Times New Roman" w:hAnsi="Times New Roman" w:cs="Times New Roman"/>
          <w:sz w:val="24"/>
          <w:szCs w:val="24"/>
        </w:rPr>
        <w:t>, 202</w:t>
      </w:r>
      <w:r w:rsidR="00397F4E" w:rsidRPr="00397F4E">
        <w:rPr>
          <w:rFonts w:ascii="Times New Roman" w:hAnsi="Times New Roman" w:cs="Times New Roman"/>
          <w:sz w:val="24"/>
          <w:szCs w:val="24"/>
        </w:rPr>
        <w:t>1</w:t>
      </w:r>
      <w:r w:rsidRPr="00397F4E">
        <w:rPr>
          <w:rFonts w:ascii="Times New Roman" w:hAnsi="Times New Roman" w:cs="Times New Roman"/>
          <w:sz w:val="24"/>
          <w:szCs w:val="24"/>
        </w:rPr>
        <w:t>.</w:t>
      </w:r>
    </w:p>
    <w:p w:rsidR="00663AC6" w:rsidRDefault="00663AC6" w:rsidP="00663AC6">
      <w:pPr>
        <w:pStyle w:val="NoSpacing"/>
        <w:ind w:left="720"/>
        <w:rPr>
          <w:rFonts w:ascii="Times New Roman" w:hAnsi="Times New Roman" w:cs="Times New Roman"/>
          <w:sz w:val="24"/>
          <w:szCs w:val="24"/>
        </w:rPr>
      </w:pPr>
    </w:p>
    <w:p w:rsidR="00663AC6" w:rsidRPr="00397F4E" w:rsidRDefault="00663AC6" w:rsidP="00D515F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Adoption of the 2022 Board of Zoning Appeals Meeting Calendar.</w:t>
      </w:r>
    </w:p>
    <w:p w:rsidR="0003295F" w:rsidRPr="00397F4E" w:rsidRDefault="0003295F" w:rsidP="00D515F4">
      <w:pPr>
        <w:pStyle w:val="NoSpacing"/>
        <w:ind w:left="720"/>
        <w:rPr>
          <w:rFonts w:ascii="Times New Roman" w:hAnsi="Times New Roman" w:cs="Times New Roman"/>
          <w:sz w:val="24"/>
          <w:szCs w:val="24"/>
        </w:rPr>
      </w:pPr>
    </w:p>
    <w:p w:rsidR="006478B8" w:rsidRPr="00663AC6" w:rsidRDefault="002E16D9" w:rsidP="00174B14">
      <w:pPr>
        <w:pStyle w:val="NoSpacing"/>
        <w:numPr>
          <w:ilvl w:val="0"/>
          <w:numId w:val="2"/>
        </w:numPr>
        <w:rPr>
          <w:rFonts w:ascii="Times New Roman" w:hAnsi="Times New Roman" w:cs="Times New Roman"/>
          <w:sz w:val="24"/>
          <w:szCs w:val="24"/>
        </w:rPr>
      </w:pPr>
      <w:r w:rsidRPr="00397F4E">
        <w:rPr>
          <w:rFonts w:ascii="Times New Roman" w:hAnsi="Times New Roman" w:cs="Times New Roman"/>
          <w:sz w:val="24"/>
          <w:szCs w:val="24"/>
        </w:rPr>
        <w:t>Communications.</w:t>
      </w:r>
      <w:bookmarkStart w:id="0" w:name="_GoBack"/>
      <w:bookmarkEnd w:id="0"/>
    </w:p>
    <w:p w:rsidR="00604322" w:rsidRPr="00397F4E" w:rsidRDefault="00604322" w:rsidP="00174B14">
      <w:pPr>
        <w:pStyle w:val="NoSpacing"/>
        <w:rPr>
          <w:rFonts w:ascii="Times New Roman" w:hAnsi="Times New Roman" w:cs="Times New Roman"/>
          <w:sz w:val="24"/>
          <w:szCs w:val="24"/>
        </w:rPr>
      </w:pPr>
    </w:p>
    <w:p w:rsidR="006478B8" w:rsidRPr="00397F4E" w:rsidRDefault="006478B8" w:rsidP="00174B14">
      <w:pPr>
        <w:pStyle w:val="NoSpacing"/>
        <w:rPr>
          <w:rFonts w:ascii="Times New Roman" w:hAnsi="Times New Roman" w:cs="Times New Roman"/>
          <w:sz w:val="24"/>
          <w:szCs w:val="24"/>
        </w:rPr>
      </w:pPr>
      <w:r w:rsidRPr="00397F4E">
        <w:rPr>
          <w:rFonts w:ascii="Times New Roman" w:hAnsi="Times New Roman" w:cs="Times New Roman"/>
          <w:sz w:val="24"/>
          <w:szCs w:val="24"/>
        </w:rPr>
        <w:tab/>
      </w:r>
      <w:r w:rsidRPr="00397F4E">
        <w:rPr>
          <w:rFonts w:ascii="Times New Roman" w:hAnsi="Times New Roman" w:cs="Times New Roman"/>
          <w:sz w:val="24"/>
          <w:szCs w:val="24"/>
        </w:rPr>
        <w:tab/>
      </w:r>
      <w:r w:rsidRPr="00397F4E">
        <w:rPr>
          <w:rFonts w:ascii="Times New Roman" w:hAnsi="Times New Roman" w:cs="Times New Roman"/>
          <w:sz w:val="24"/>
          <w:szCs w:val="24"/>
        </w:rPr>
        <w:tab/>
      </w:r>
      <w:r w:rsidRPr="00397F4E">
        <w:rPr>
          <w:rFonts w:ascii="Times New Roman" w:hAnsi="Times New Roman" w:cs="Times New Roman"/>
          <w:sz w:val="24"/>
          <w:szCs w:val="24"/>
        </w:rPr>
        <w:tab/>
      </w:r>
      <w:r w:rsidRPr="00397F4E">
        <w:rPr>
          <w:rFonts w:ascii="Times New Roman" w:hAnsi="Times New Roman" w:cs="Times New Roman"/>
          <w:sz w:val="24"/>
          <w:szCs w:val="24"/>
        </w:rPr>
        <w:tab/>
      </w:r>
      <w:r w:rsidRPr="00397F4E">
        <w:rPr>
          <w:rFonts w:ascii="Times New Roman" w:hAnsi="Times New Roman" w:cs="Times New Roman"/>
          <w:sz w:val="24"/>
          <w:szCs w:val="24"/>
        </w:rPr>
        <w:tab/>
      </w:r>
      <w:r w:rsidRPr="00397F4E">
        <w:rPr>
          <w:rFonts w:ascii="Times New Roman" w:hAnsi="Times New Roman" w:cs="Times New Roman"/>
          <w:sz w:val="24"/>
          <w:szCs w:val="24"/>
        </w:rPr>
        <w:tab/>
        <w:t>David Harwood, Chairman</w:t>
      </w:r>
    </w:p>
    <w:p w:rsidR="006478B8" w:rsidRPr="00397F4E" w:rsidRDefault="006478B8" w:rsidP="00174B14">
      <w:pPr>
        <w:pStyle w:val="NoSpacing"/>
        <w:rPr>
          <w:rFonts w:ascii="Times New Roman" w:hAnsi="Times New Roman" w:cs="Times New Roman"/>
          <w:sz w:val="24"/>
          <w:szCs w:val="24"/>
        </w:rPr>
      </w:pPr>
      <w:r w:rsidRPr="00397F4E">
        <w:rPr>
          <w:rFonts w:ascii="Times New Roman" w:hAnsi="Times New Roman" w:cs="Times New Roman"/>
          <w:sz w:val="24"/>
          <w:szCs w:val="24"/>
        </w:rPr>
        <w:tab/>
      </w:r>
      <w:r w:rsidRPr="00397F4E">
        <w:rPr>
          <w:rFonts w:ascii="Times New Roman" w:hAnsi="Times New Roman" w:cs="Times New Roman"/>
          <w:sz w:val="24"/>
          <w:szCs w:val="24"/>
        </w:rPr>
        <w:tab/>
      </w:r>
      <w:r w:rsidRPr="00397F4E">
        <w:rPr>
          <w:rFonts w:ascii="Times New Roman" w:hAnsi="Times New Roman" w:cs="Times New Roman"/>
          <w:sz w:val="24"/>
          <w:szCs w:val="24"/>
        </w:rPr>
        <w:tab/>
      </w:r>
      <w:r w:rsidRPr="00397F4E">
        <w:rPr>
          <w:rFonts w:ascii="Times New Roman" w:hAnsi="Times New Roman" w:cs="Times New Roman"/>
          <w:sz w:val="24"/>
          <w:szCs w:val="24"/>
        </w:rPr>
        <w:tab/>
      </w:r>
      <w:r w:rsidRPr="00397F4E">
        <w:rPr>
          <w:rFonts w:ascii="Times New Roman" w:hAnsi="Times New Roman" w:cs="Times New Roman"/>
          <w:sz w:val="24"/>
          <w:szCs w:val="24"/>
        </w:rPr>
        <w:tab/>
      </w:r>
      <w:r w:rsidRPr="00397F4E">
        <w:rPr>
          <w:rFonts w:ascii="Times New Roman" w:hAnsi="Times New Roman" w:cs="Times New Roman"/>
          <w:sz w:val="24"/>
          <w:szCs w:val="24"/>
        </w:rPr>
        <w:tab/>
      </w:r>
      <w:r w:rsidRPr="00397F4E">
        <w:rPr>
          <w:rFonts w:ascii="Times New Roman" w:hAnsi="Times New Roman" w:cs="Times New Roman"/>
          <w:sz w:val="24"/>
          <w:szCs w:val="24"/>
        </w:rPr>
        <w:tab/>
        <w:t>Zoning Board of Appeals</w:t>
      </w:r>
    </w:p>
    <w:p w:rsidR="006478B8" w:rsidRPr="00397F4E" w:rsidRDefault="006478B8" w:rsidP="00174B14">
      <w:pPr>
        <w:pStyle w:val="NoSpacing"/>
        <w:rPr>
          <w:rFonts w:ascii="Times New Roman" w:hAnsi="Times New Roman" w:cs="Times New Roman"/>
          <w:sz w:val="24"/>
          <w:szCs w:val="24"/>
        </w:rPr>
      </w:pPr>
      <w:r w:rsidRPr="00397F4E">
        <w:rPr>
          <w:rFonts w:ascii="Times New Roman" w:hAnsi="Times New Roman" w:cs="Times New Roman"/>
          <w:sz w:val="24"/>
          <w:szCs w:val="24"/>
        </w:rPr>
        <w:tab/>
      </w:r>
      <w:r w:rsidRPr="00397F4E">
        <w:rPr>
          <w:rFonts w:ascii="Times New Roman" w:hAnsi="Times New Roman" w:cs="Times New Roman"/>
          <w:sz w:val="24"/>
          <w:szCs w:val="24"/>
        </w:rPr>
        <w:tab/>
      </w:r>
      <w:r w:rsidRPr="00397F4E">
        <w:rPr>
          <w:rFonts w:ascii="Times New Roman" w:hAnsi="Times New Roman" w:cs="Times New Roman"/>
          <w:sz w:val="24"/>
          <w:szCs w:val="24"/>
        </w:rPr>
        <w:tab/>
      </w:r>
      <w:r w:rsidRPr="00397F4E">
        <w:rPr>
          <w:rFonts w:ascii="Times New Roman" w:hAnsi="Times New Roman" w:cs="Times New Roman"/>
          <w:sz w:val="24"/>
          <w:szCs w:val="24"/>
        </w:rPr>
        <w:tab/>
      </w:r>
      <w:r w:rsidRPr="00397F4E">
        <w:rPr>
          <w:rFonts w:ascii="Times New Roman" w:hAnsi="Times New Roman" w:cs="Times New Roman"/>
          <w:sz w:val="24"/>
          <w:szCs w:val="24"/>
        </w:rPr>
        <w:tab/>
      </w:r>
      <w:r w:rsidRPr="00397F4E">
        <w:rPr>
          <w:rFonts w:ascii="Times New Roman" w:hAnsi="Times New Roman" w:cs="Times New Roman"/>
          <w:sz w:val="24"/>
          <w:szCs w:val="24"/>
        </w:rPr>
        <w:tab/>
      </w:r>
      <w:r w:rsidRPr="00397F4E">
        <w:rPr>
          <w:rFonts w:ascii="Times New Roman" w:hAnsi="Times New Roman" w:cs="Times New Roman"/>
          <w:sz w:val="24"/>
          <w:szCs w:val="24"/>
        </w:rPr>
        <w:tab/>
        <w:t>Village of Evendale</w:t>
      </w:r>
    </w:p>
    <w:p w:rsidR="006478B8" w:rsidRPr="00397F4E" w:rsidRDefault="006478B8" w:rsidP="00174B14">
      <w:pPr>
        <w:pStyle w:val="NoSpacing"/>
        <w:jc w:val="center"/>
        <w:rPr>
          <w:rFonts w:ascii="Times New Roman" w:hAnsi="Times New Roman" w:cs="Times New Roman"/>
          <w:sz w:val="24"/>
          <w:szCs w:val="24"/>
        </w:rPr>
      </w:pPr>
    </w:p>
    <w:p w:rsidR="007E632B" w:rsidRPr="00397F4E" w:rsidRDefault="006478B8" w:rsidP="00174B14">
      <w:pPr>
        <w:pStyle w:val="NoSpacing"/>
        <w:jc w:val="center"/>
      </w:pPr>
      <w:r w:rsidRPr="00397F4E">
        <w:rPr>
          <w:rFonts w:ascii="Times New Roman" w:hAnsi="Times New Roman" w:cs="Times New Roman"/>
          <w:sz w:val="24"/>
          <w:szCs w:val="24"/>
        </w:rPr>
        <w:t>Large type copies and other accommodations are available upon request.  Please contact the Building Department at 956-2665 for assistance.</w:t>
      </w:r>
    </w:p>
    <w:sectPr w:rsidR="007E632B" w:rsidRPr="00397F4E" w:rsidSect="00E2100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3D1" w:rsidRDefault="00E713D1" w:rsidP="00E713D1">
      <w:pPr>
        <w:spacing w:after="0" w:line="240" w:lineRule="auto"/>
      </w:pPr>
      <w:r>
        <w:separator/>
      </w:r>
    </w:p>
  </w:endnote>
  <w:endnote w:type="continuationSeparator" w:id="0">
    <w:p w:rsidR="00E713D1" w:rsidRDefault="00E713D1" w:rsidP="00E7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343090"/>
      <w:docPartObj>
        <w:docPartGallery w:val="Page Numbers (Bottom of Page)"/>
        <w:docPartUnique/>
      </w:docPartObj>
    </w:sdtPr>
    <w:sdtEndPr/>
    <w:sdtContent>
      <w:sdt>
        <w:sdtPr>
          <w:id w:val="1728636285"/>
          <w:docPartObj>
            <w:docPartGallery w:val="Page Numbers (Top of Page)"/>
            <w:docPartUnique/>
          </w:docPartObj>
        </w:sdtPr>
        <w:sdtEndPr/>
        <w:sdtContent>
          <w:p w:rsidR="00E713D1" w:rsidRDefault="00E713D1">
            <w:pPr>
              <w:pStyle w:val="Footer"/>
              <w:jc w:val="center"/>
            </w:pPr>
            <w:r w:rsidRPr="00E713D1">
              <w:t xml:space="preserve">Page </w:t>
            </w:r>
            <w:r w:rsidRPr="00E713D1">
              <w:rPr>
                <w:bCs/>
                <w:sz w:val="24"/>
                <w:szCs w:val="24"/>
              </w:rPr>
              <w:fldChar w:fldCharType="begin"/>
            </w:r>
            <w:r w:rsidRPr="00E713D1">
              <w:rPr>
                <w:bCs/>
              </w:rPr>
              <w:instrText xml:space="preserve"> PAGE </w:instrText>
            </w:r>
            <w:r w:rsidRPr="00E713D1">
              <w:rPr>
                <w:bCs/>
                <w:sz w:val="24"/>
                <w:szCs w:val="24"/>
              </w:rPr>
              <w:fldChar w:fldCharType="separate"/>
            </w:r>
            <w:r w:rsidRPr="00E713D1">
              <w:rPr>
                <w:bCs/>
                <w:noProof/>
              </w:rPr>
              <w:t>2</w:t>
            </w:r>
            <w:r w:rsidRPr="00E713D1">
              <w:rPr>
                <w:bCs/>
                <w:sz w:val="24"/>
                <w:szCs w:val="24"/>
              </w:rPr>
              <w:fldChar w:fldCharType="end"/>
            </w:r>
            <w:r w:rsidRPr="00E713D1">
              <w:t xml:space="preserve"> of </w:t>
            </w:r>
            <w:r w:rsidRPr="00E713D1">
              <w:rPr>
                <w:bCs/>
                <w:sz w:val="24"/>
                <w:szCs w:val="24"/>
              </w:rPr>
              <w:fldChar w:fldCharType="begin"/>
            </w:r>
            <w:r w:rsidRPr="00E713D1">
              <w:rPr>
                <w:bCs/>
              </w:rPr>
              <w:instrText xml:space="preserve"> NUMPAGES  </w:instrText>
            </w:r>
            <w:r w:rsidRPr="00E713D1">
              <w:rPr>
                <w:bCs/>
                <w:sz w:val="24"/>
                <w:szCs w:val="24"/>
              </w:rPr>
              <w:fldChar w:fldCharType="separate"/>
            </w:r>
            <w:r w:rsidRPr="00E713D1">
              <w:rPr>
                <w:bCs/>
                <w:noProof/>
              </w:rPr>
              <w:t>2</w:t>
            </w:r>
            <w:r w:rsidRPr="00E713D1">
              <w:rPr>
                <w:bCs/>
                <w:sz w:val="24"/>
                <w:szCs w:val="24"/>
              </w:rPr>
              <w:fldChar w:fldCharType="end"/>
            </w:r>
          </w:p>
        </w:sdtContent>
      </w:sdt>
    </w:sdtContent>
  </w:sdt>
  <w:p w:rsidR="00E713D1" w:rsidRDefault="00E71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3D1" w:rsidRDefault="00E713D1" w:rsidP="00E713D1">
      <w:pPr>
        <w:spacing w:after="0" w:line="240" w:lineRule="auto"/>
      </w:pPr>
      <w:r>
        <w:separator/>
      </w:r>
    </w:p>
  </w:footnote>
  <w:footnote w:type="continuationSeparator" w:id="0">
    <w:p w:rsidR="00E713D1" w:rsidRDefault="00E713D1" w:rsidP="00E71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76A4"/>
    <w:multiLevelType w:val="hybridMultilevel"/>
    <w:tmpl w:val="CA6C4DCC"/>
    <w:lvl w:ilvl="0" w:tplc="DC4A7D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C198C"/>
    <w:multiLevelType w:val="hybridMultilevel"/>
    <w:tmpl w:val="1EA8956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F0847"/>
    <w:multiLevelType w:val="hybridMultilevel"/>
    <w:tmpl w:val="4AA623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0329AE"/>
    <w:multiLevelType w:val="hybridMultilevel"/>
    <w:tmpl w:val="55A4F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F74E83"/>
    <w:multiLevelType w:val="hybridMultilevel"/>
    <w:tmpl w:val="9C34E03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851C8"/>
    <w:multiLevelType w:val="hybridMultilevel"/>
    <w:tmpl w:val="0CB4B20E"/>
    <w:lvl w:ilvl="0" w:tplc="35AA3CC4">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93938"/>
    <w:multiLevelType w:val="hybridMultilevel"/>
    <w:tmpl w:val="7BDACCAA"/>
    <w:lvl w:ilvl="0" w:tplc="FA7630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2B0F75"/>
    <w:multiLevelType w:val="hybridMultilevel"/>
    <w:tmpl w:val="1EA8956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9148C"/>
    <w:multiLevelType w:val="hybridMultilevel"/>
    <w:tmpl w:val="DA7AF6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9A47FA"/>
    <w:multiLevelType w:val="hybridMultilevel"/>
    <w:tmpl w:val="D97E5DF8"/>
    <w:lvl w:ilvl="0" w:tplc="BBA2D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7548AF"/>
    <w:multiLevelType w:val="hybridMultilevel"/>
    <w:tmpl w:val="F1DE82BC"/>
    <w:lvl w:ilvl="0" w:tplc="832E038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F24329"/>
    <w:multiLevelType w:val="hybridMultilevel"/>
    <w:tmpl w:val="60EA8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9D6594"/>
    <w:multiLevelType w:val="hybridMultilevel"/>
    <w:tmpl w:val="4B44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A372E"/>
    <w:multiLevelType w:val="hybridMultilevel"/>
    <w:tmpl w:val="A7446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60227D1"/>
    <w:multiLevelType w:val="hybridMultilevel"/>
    <w:tmpl w:val="9010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04E77"/>
    <w:multiLevelType w:val="hybridMultilevel"/>
    <w:tmpl w:val="4AA623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1E6138"/>
    <w:multiLevelType w:val="hybridMultilevel"/>
    <w:tmpl w:val="BCFCA1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E9746B2"/>
    <w:multiLevelType w:val="hybridMultilevel"/>
    <w:tmpl w:val="9C34E03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17"/>
  </w:num>
  <w:num w:numId="10">
    <w:abstractNumId w:val="0"/>
  </w:num>
  <w:num w:numId="11">
    <w:abstractNumId w:val="7"/>
  </w:num>
  <w:num w:numId="12">
    <w:abstractNumId w:val="12"/>
  </w:num>
  <w:num w:numId="13">
    <w:abstractNumId w:val="5"/>
  </w:num>
  <w:num w:numId="14">
    <w:abstractNumId w:val="14"/>
  </w:num>
  <w:num w:numId="15">
    <w:abstractNumId w:val="3"/>
  </w:num>
  <w:num w:numId="16">
    <w:abstractNumId w:val="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B8"/>
    <w:rsid w:val="0001260D"/>
    <w:rsid w:val="0003295F"/>
    <w:rsid w:val="000567E5"/>
    <w:rsid w:val="00075F21"/>
    <w:rsid w:val="000C2898"/>
    <w:rsid w:val="000E68BB"/>
    <w:rsid w:val="001412D8"/>
    <w:rsid w:val="00174B14"/>
    <w:rsid w:val="001D173D"/>
    <w:rsid w:val="00234AF7"/>
    <w:rsid w:val="0025423F"/>
    <w:rsid w:val="002A7E68"/>
    <w:rsid w:val="002E16D9"/>
    <w:rsid w:val="00324D12"/>
    <w:rsid w:val="0034132B"/>
    <w:rsid w:val="00342015"/>
    <w:rsid w:val="00397F4E"/>
    <w:rsid w:val="003A05E4"/>
    <w:rsid w:val="00453CC3"/>
    <w:rsid w:val="004A6411"/>
    <w:rsid w:val="00501470"/>
    <w:rsid w:val="005B6CA2"/>
    <w:rsid w:val="005D541E"/>
    <w:rsid w:val="00604322"/>
    <w:rsid w:val="006329DF"/>
    <w:rsid w:val="00643D3E"/>
    <w:rsid w:val="006478B8"/>
    <w:rsid w:val="00663AC6"/>
    <w:rsid w:val="006709E5"/>
    <w:rsid w:val="006764BA"/>
    <w:rsid w:val="007C612A"/>
    <w:rsid w:val="007E2E5D"/>
    <w:rsid w:val="00806F10"/>
    <w:rsid w:val="00867362"/>
    <w:rsid w:val="008C5177"/>
    <w:rsid w:val="008F6BC9"/>
    <w:rsid w:val="009650C8"/>
    <w:rsid w:val="009A3E37"/>
    <w:rsid w:val="009C4352"/>
    <w:rsid w:val="00A15ECD"/>
    <w:rsid w:val="00A639AA"/>
    <w:rsid w:val="00A86F2A"/>
    <w:rsid w:val="00A92749"/>
    <w:rsid w:val="00AC5839"/>
    <w:rsid w:val="00B34D6D"/>
    <w:rsid w:val="00B62AB9"/>
    <w:rsid w:val="00B75EB1"/>
    <w:rsid w:val="00B81891"/>
    <w:rsid w:val="00BB472E"/>
    <w:rsid w:val="00BB4EED"/>
    <w:rsid w:val="00BD47FB"/>
    <w:rsid w:val="00C41200"/>
    <w:rsid w:val="00CA4D93"/>
    <w:rsid w:val="00CB6AAD"/>
    <w:rsid w:val="00CC7CC2"/>
    <w:rsid w:val="00CD167F"/>
    <w:rsid w:val="00D0049D"/>
    <w:rsid w:val="00D515F4"/>
    <w:rsid w:val="00D55478"/>
    <w:rsid w:val="00D6067A"/>
    <w:rsid w:val="00D7607F"/>
    <w:rsid w:val="00E2100C"/>
    <w:rsid w:val="00E36962"/>
    <w:rsid w:val="00E36B41"/>
    <w:rsid w:val="00E713D1"/>
    <w:rsid w:val="00EA2F66"/>
    <w:rsid w:val="00EA637D"/>
    <w:rsid w:val="00F45FA1"/>
    <w:rsid w:val="00FD3BCF"/>
    <w:rsid w:val="00FE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181B"/>
  <w15:chartTrackingRefBased/>
  <w15:docId w15:val="{208E2C2E-06A4-4353-A536-0E18641B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8B8"/>
    <w:pPr>
      <w:spacing w:after="0" w:line="240" w:lineRule="auto"/>
    </w:pPr>
  </w:style>
  <w:style w:type="paragraph" w:styleId="BalloonText">
    <w:name w:val="Balloon Text"/>
    <w:basedOn w:val="Normal"/>
    <w:link w:val="BalloonTextChar"/>
    <w:uiPriority w:val="99"/>
    <w:semiHidden/>
    <w:unhideWhenUsed/>
    <w:rsid w:val="003A0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5E4"/>
    <w:rPr>
      <w:rFonts w:ascii="Segoe UI" w:hAnsi="Segoe UI" w:cs="Segoe UI"/>
      <w:sz w:val="18"/>
      <w:szCs w:val="18"/>
    </w:rPr>
  </w:style>
  <w:style w:type="paragraph" w:styleId="ListParagraph">
    <w:name w:val="List Paragraph"/>
    <w:basedOn w:val="Normal"/>
    <w:uiPriority w:val="34"/>
    <w:qFormat/>
    <w:rsid w:val="00B75EB1"/>
    <w:pPr>
      <w:spacing w:line="254" w:lineRule="auto"/>
      <w:ind w:left="720"/>
      <w:contextualSpacing/>
    </w:pPr>
  </w:style>
  <w:style w:type="paragraph" w:styleId="Header">
    <w:name w:val="header"/>
    <w:basedOn w:val="Normal"/>
    <w:link w:val="HeaderChar"/>
    <w:uiPriority w:val="99"/>
    <w:unhideWhenUsed/>
    <w:rsid w:val="00E71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3D1"/>
  </w:style>
  <w:style w:type="paragraph" w:styleId="Footer">
    <w:name w:val="footer"/>
    <w:basedOn w:val="Normal"/>
    <w:link w:val="FooterChar"/>
    <w:uiPriority w:val="99"/>
    <w:unhideWhenUsed/>
    <w:rsid w:val="00E7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1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4</cp:revision>
  <cp:lastPrinted>2020-12-16T15:49:00Z</cp:lastPrinted>
  <dcterms:created xsi:type="dcterms:W3CDTF">2021-10-12T16:48:00Z</dcterms:created>
  <dcterms:modified xsi:type="dcterms:W3CDTF">2021-10-12T17:30:00Z</dcterms:modified>
</cp:coreProperties>
</file>