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D6" w:rsidRPr="00D87673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87673">
        <w:rPr>
          <w:noProof/>
          <w:color w:val="FF0000"/>
        </w:rPr>
        <w:drawing>
          <wp:inline distT="0" distB="0" distL="0" distR="0" wp14:anchorId="49BD077C" wp14:editId="73D4FDB4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D6" w:rsidRPr="00D87673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17EF" w:rsidRPr="00C3099A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9A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:rsidR="002B0BD6" w:rsidRPr="00C3099A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9A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:rsidR="002B0BD6" w:rsidRPr="00C3099A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9A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:rsidR="002B0BD6" w:rsidRPr="00C3099A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9A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C3099A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:rsidR="002B0BD6" w:rsidRPr="00C3099A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9A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C3099A" w:rsidRPr="00C3099A">
        <w:rPr>
          <w:rFonts w:ascii="Times New Roman" w:eastAsia="Times New Roman" w:hAnsi="Times New Roman" w:cs="Times New Roman"/>
          <w:b/>
          <w:sz w:val="28"/>
          <w:szCs w:val="28"/>
        </w:rPr>
        <w:t>May 19</w:t>
      </w:r>
      <w:r w:rsidRPr="00C3099A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 w:rsidRPr="00C3099A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2B0BD6" w:rsidRPr="00C3099A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9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C3099A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:rsidR="00F561C3" w:rsidRPr="003B3A90" w:rsidRDefault="00F561C3" w:rsidP="003B3A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:rsidR="003B3A90" w:rsidRDefault="003B3A90" w:rsidP="003B3A90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3A9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***COVID-19 SOCIAL DISTANCE RESTRICTIONS IN PLACE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. FACEMASKS ARE REQUIRED TO </w:t>
      </w:r>
      <w:proofErr w:type="gramStart"/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ATTEND.</w:t>
      </w:r>
      <w:r w:rsidRPr="003B3A9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</w:t>
      </w:r>
      <w:proofErr w:type="gramEnd"/>
      <w:r w:rsidRPr="003B3A9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:rsidR="003B3A90" w:rsidRDefault="003B3A90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C3099A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3099A"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C3099A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:rsidR="00F561C3" w:rsidRPr="00C3099A" w:rsidRDefault="00F561C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C3099A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309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:rsidR="00F561C3" w:rsidRPr="00C3099A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61C3" w:rsidRPr="00C3099A" w:rsidRDefault="00DD136B" w:rsidP="003B55F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F561C3" w:rsidRPr="00D87673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B0BD6" w:rsidRPr="00C3099A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309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:rsidR="002B0BD6" w:rsidRPr="00C3099A" w:rsidRDefault="002B0BD6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5D38" w:rsidRPr="00C3099A" w:rsidRDefault="009870D4" w:rsidP="004B5D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EDB20-1, </w:t>
      </w:r>
      <w:r w:rsidR="00EC3075" w:rsidRPr="00C3099A">
        <w:rPr>
          <w:rFonts w:ascii="Times New Roman" w:eastAsia="Times New Roman" w:hAnsi="Times New Roman" w:cs="Times New Roman"/>
          <w:sz w:val="24"/>
          <w:szCs w:val="24"/>
        </w:rPr>
        <w:t xml:space="preserve">Site Plan Review Application: </w:t>
      </w:r>
      <w:r w:rsidR="00FD5C7F">
        <w:rPr>
          <w:rFonts w:ascii="Times New Roman" w:eastAsia="Times New Roman" w:hAnsi="Times New Roman" w:cs="Times New Roman"/>
          <w:sz w:val="24"/>
          <w:szCs w:val="24"/>
        </w:rPr>
        <w:t>Signs</w:t>
      </w:r>
      <w:r w:rsidR="00EC3075" w:rsidRPr="00C3099A">
        <w:rPr>
          <w:rFonts w:ascii="Times New Roman" w:eastAsia="Times New Roman" w:hAnsi="Times New Roman" w:cs="Times New Roman"/>
          <w:sz w:val="24"/>
          <w:szCs w:val="24"/>
        </w:rPr>
        <w:t xml:space="preserve"> at 2550-A Cunningham Drive</w:t>
      </w:r>
      <w:r w:rsidR="000A18A3" w:rsidRPr="00C30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D38" w:rsidRPr="00C3099A" w:rsidRDefault="004B5D38" w:rsidP="004B5D3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 xml:space="preserve">Applicant – </w:t>
      </w:r>
      <w:r w:rsidR="00EC3075" w:rsidRPr="00C3099A">
        <w:rPr>
          <w:rFonts w:ascii="Times New Roman" w:eastAsia="Times New Roman" w:hAnsi="Times New Roman" w:cs="Times New Roman"/>
          <w:sz w:val="24"/>
          <w:szCs w:val="24"/>
        </w:rPr>
        <w:t>Tommy Reed, Atlantic Sign Company</w:t>
      </w:r>
      <w:r w:rsidRPr="00C30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D38" w:rsidRPr="00C3099A" w:rsidRDefault="004B5D38" w:rsidP="004B5D3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 xml:space="preserve">Owner – </w:t>
      </w:r>
      <w:proofErr w:type="spellStart"/>
      <w:r w:rsidR="00EC3075" w:rsidRPr="00C3099A">
        <w:rPr>
          <w:rFonts w:ascii="Times New Roman" w:eastAsia="Times New Roman" w:hAnsi="Times New Roman" w:cs="Times New Roman"/>
          <w:sz w:val="24"/>
          <w:szCs w:val="24"/>
        </w:rPr>
        <w:t>Dahlem</w:t>
      </w:r>
      <w:proofErr w:type="spellEnd"/>
      <w:r w:rsidR="00EC3075" w:rsidRPr="00C3099A">
        <w:rPr>
          <w:rFonts w:ascii="Times New Roman" w:eastAsia="Times New Roman" w:hAnsi="Times New Roman" w:cs="Times New Roman"/>
          <w:sz w:val="24"/>
          <w:szCs w:val="24"/>
        </w:rPr>
        <w:t xml:space="preserve"> Evendale LLC</w:t>
      </w:r>
      <w:r w:rsidRPr="00C30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D38" w:rsidRPr="00C3099A" w:rsidRDefault="004B5D38" w:rsidP="004B5D3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Zoning – HC, Heavy Commercial</w:t>
      </w:r>
      <w:r w:rsidR="00EC3075" w:rsidRPr="00C3099A">
        <w:rPr>
          <w:rFonts w:ascii="Times New Roman" w:eastAsia="Times New Roman" w:hAnsi="Times New Roman" w:cs="Times New Roman"/>
          <w:sz w:val="24"/>
          <w:szCs w:val="24"/>
        </w:rPr>
        <w:t xml:space="preserve"> w/ Evendale Commons PUD Overlay</w:t>
      </w:r>
      <w:r w:rsidRPr="00C30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D38" w:rsidRPr="00C3099A" w:rsidRDefault="004B5D38" w:rsidP="00C3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CC" w:rsidRPr="00C3099A" w:rsidRDefault="00304352" w:rsidP="005436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EDB20-2, </w:t>
      </w:r>
      <w:r w:rsidR="005436CC" w:rsidRPr="00C3099A">
        <w:rPr>
          <w:rFonts w:ascii="Times New Roman" w:eastAsia="Times New Roman" w:hAnsi="Times New Roman" w:cs="Times New Roman"/>
          <w:sz w:val="24"/>
          <w:szCs w:val="24"/>
        </w:rPr>
        <w:t xml:space="preserve">Subdivision Application: </w:t>
      </w:r>
      <w:r w:rsidR="005436CC">
        <w:rPr>
          <w:rFonts w:ascii="Times New Roman" w:eastAsia="Times New Roman" w:hAnsi="Times New Roman" w:cs="Times New Roman"/>
          <w:sz w:val="24"/>
          <w:szCs w:val="24"/>
        </w:rPr>
        <w:t>Lot Split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10155 Reading Road.</w:t>
      </w:r>
    </w:p>
    <w:p w:rsidR="005436CC" w:rsidRPr="00C3099A" w:rsidRDefault="005436CC" w:rsidP="005436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 xml:space="preserve">Applicant – </w:t>
      </w:r>
      <w:r>
        <w:rPr>
          <w:rFonts w:ascii="Times New Roman" w:eastAsia="Times New Roman" w:hAnsi="Times New Roman" w:cs="Times New Roman"/>
          <w:sz w:val="24"/>
          <w:szCs w:val="24"/>
        </w:rPr>
        <w:t>Formica Corporation.</w:t>
      </w:r>
    </w:p>
    <w:p w:rsidR="005436CC" w:rsidRDefault="005436CC" w:rsidP="005436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 xml:space="preserve">Owner – </w:t>
      </w:r>
      <w:r>
        <w:rPr>
          <w:rFonts w:ascii="Times New Roman" w:eastAsia="Times New Roman" w:hAnsi="Times New Roman" w:cs="Times New Roman"/>
          <w:sz w:val="24"/>
          <w:szCs w:val="24"/>
        </w:rPr>
        <w:t>Formica Corporation</w:t>
      </w:r>
      <w:r w:rsidRPr="00C30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6CC" w:rsidRPr="00BF11F6" w:rsidRDefault="005436CC" w:rsidP="005436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1F6">
        <w:rPr>
          <w:rFonts w:ascii="Times New Roman" w:eastAsia="Times New Roman" w:hAnsi="Times New Roman" w:cs="Times New Roman"/>
          <w:sz w:val="24"/>
          <w:szCs w:val="24"/>
        </w:rPr>
        <w:t xml:space="preserve">Zoning – </w:t>
      </w:r>
      <w:r>
        <w:rPr>
          <w:rFonts w:ascii="Times New Roman" w:eastAsia="Times New Roman" w:hAnsi="Times New Roman" w:cs="Times New Roman"/>
          <w:sz w:val="24"/>
          <w:szCs w:val="24"/>
        </w:rPr>
        <w:t>GI, General Industrial.</w:t>
      </w:r>
    </w:p>
    <w:p w:rsidR="005436CC" w:rsidRDefault="005436CC" w:rsidP="005436C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CC" w:rsidRPr="00C3099A" w:rsidRDefault="00D8109C" w:rsidP="005436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EDB20-3, </w:t>
      </w:r>
      <w:r w:rsidR="005436CC" w:rsidRPr="00C3099A">
        <w:rPr>
          <w:rFonts w:ascii="Times New Roman" w:eastAsia="Times New Roman" w:hAnsi="Times New Roman" w:cs="Times New Roman"/>
          <w:sz w:val="24"/>
          <w:szCs w:val="24"/>
        </w:rPr>
        <w:t xml:space="preserve">Subdivision Application: </w:t>
      </w:r>
      <w:r w:rsidR="00340812">
        <w:rPr>
          <w:rFonts w:ascii="Times New Roman" w:eastAsia="Times New Roman" w:hAnsi="Times New Roman" w:cs="Times New Roman"/>
          <w:sz w:val="24"/>
          <w:szCs w:val="24"/>
        </w:rPr>
        <w:t xml:space="preserve">Plat </w:t>
      </w:r>
      <w:r w:rsidR="002C6E3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bookmarkStart w:id="0" w:name="_GoBack"/>
      <w:bookmarkEnd w:id="0"/>
      <w:r w:rsidR="005436CC" w:rsidRPr="00C3099A">
        <w:rPr>
          <w:rFonts w:ascii="Times New Roman" w:eastAsia="Times New Roman" w:hAnsi="Times New Roman" w:cs="Times New Roman"/>
          <w:sz w:val="24"/>
          <w:szCs w:val="24"/>
        </w:rPr>
        <w:t>AeroHub North, Phase I</w:t>
      </w:r>
      <w:r w:rsidR="00FD5C7F">
        <w:rPr>
          <w:rFonts w:ascii="Times New Roman" w:eastAsia="Times New Roman" w:hAnsi="Times New Roman" w:cs="Times New Roman"/>
          <w:sz w:val="24"/>
          <w:szCs w:val="24"/>
        </w:rPr>
        <w:t xml:space="preserve"> on AeroHub Boulevard.</w:t>
      </w:r>
    </w:p>
    <w:p w:rsidR="005436CC" w:rsidRPr="00C3099A" w:rsidRDefault="005436CC" w:rsidP="005436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Applicant – Village of Evendale.</w:t>
      </w:r>
    </w:p>
    <w:p w:rsidR="005436CC" w:rsidRPr="00C3099A" w:rsidRDefault="005436CC" w:rsidP="005436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Owner – Village of Evendale.</w:t>
      </w:r>
    </w:p>
    <w:p w:rsidR="005436CC" w:rsidRPr="005436CC" w:rsidRDefault="005436CC" w:rsidP="005436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Zoning – Innovation District PUD.</w:t>
      </w:r>
    </w:p>
    <w:p w:rsidR="005436CC" w:rsidRDefault="005436CC" w:rsidP="005436C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CC" w:rsidRPr="00C3099A" w:rsidRDefault="001D081F" w:rsidP="005436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EDB20-4, </w:t>
      </w:r>
      <w:r w:rsidR="005436CC" w:rsidRPr="00C3099A">
        <w:rPr>
          <w:rFonts w:ascii="Times New Roman" w:eastAsia="Times New Roman" w:hAnsi="Times New Roman" w:cs="Times New Roman"/>
          <w:sz w:val="24"/>
          <w:szCs w:val="24"/>
        </w:rPr>
        <w:t>Site Plan Review Application: Kinetic Vision at AeroHub North, Phase I.</w:t>
      </w:r>
    </w:p>
    <w:p w:rsidR="005436CC" w:rsidRPr="00C3099A" w:rsidRDefault="005436CC" w:rsidP="005436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Applicant – John McCafferty, Miller-Valentine Construction.</w:t>
      </w:r>
    </w:p>
    <w:p w:rsidR="005436CC" w:rsidRPr="00C3099A" w:rsidRDefault="005436CC" w:rsidP="005436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 xml:space="preserve">Owner – </w:t>
      </w:r>
      <w:r>
        <w:rPr>
          <w:rFonts w:ascii="Times New Roman" w:eastAsia="Times New Roman" w:hAnsi="Times New Roman" w:cs="Times New Roman"/>
          <w:sz w:val="24"/>
          <w:szCs w:val="24"/>
        </w:rPr>
        <w:t>Village of Evendale</w:t>
      </w:r>
      <w:r w:rsidRPr="00C30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6CC" w:rsidRPr="00C3099A" w:rsidRDefault="005436CC" w:rsidP="005436C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Zoning – Innovation District PUD.</w:t>
      </w:r>
    </w:p>
    <w:p w:rsidR="005436CC" w:rsidRDefault="005436CC" w:rsidP="005436C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CC" w:rsidRDefault="005436CC" w:rsidP="005436C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99A" w:rsidRPr="00C3099A" w:rsidRDefault="00297CF3" w:rsidP="00C309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EDB20-5, </w:t>
      </w:r>
      <w:r w:rsidR="00C3099A" w:rsidRPr="00C3099A">
        <w:rPr>
          <w:rFonts w:ascii="Times New Roman" w:eastAsia="Times New Roman" w:hAnsi="Times New Roman" w:cs="Times New Roman"/>
          <w:sz w:val="24"/>
          <w:szCs w:val="24"/>
        </w:rPr>
        <w:t>Site Plan Review Application: SILCO at 10200 Reading Road.</w:t>
      </w:r>
    </w:p>
    <w:p w:rsidR="00C3099A" w:rsidRPr="00C3099A" w:rsidRDefault="00C3099A" w:rsidP="00C3099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Applicant – Rob Painter, RVP Engineering.</w:t>
      </w:r>
    </w:p>
    <w:p w:rsidR="00C3099A" w:rsidRPr="00C3099A" w:rsidRDefault="00C3099A" w:rsidP="00C3099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Owner – Village of Evendale.</w:t>
      </w:r>
    </w:p>
    <w:p w:rsidR="00C3099A" w:rsidRPr="00C3099A" w:rsidRDefault="00C3099A" w:rsidP="00C3099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Zoning – GC, General Commercial.</w:t>
      </w:r>
    </w:p>
    <w:p w:rsidR="00BF11F6" w:rsidRDefault="00BF11F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0BD6" w:rsidRPr="00C3099A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09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:rsidR="002B0BD6" w:rsidRPr="00C3099A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12DA" w:rsidRPr="00C3099A" w:rsidRDefault="00501DD2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 xml:space="preserve">Approval of the minutes for the </w:t>
      </w:r>
      <w:r w:rsidR="008477E9" w:rsidRPr="00C3099A"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 w:rsidRPr="00C3099A">
        <w:rPr>
          <w:rFonts w:ascii="Times New Roman" w:eastAsia="Times New Roman" w:hAnsi="Times New Roman" w:cs="Times New Roman"/>
          <w:sz w:val="24"/>
          <w:szCs w:val="24"/>
        </w:rPr>
        <w:t xml:space="preserve">Meeting of </w:t>
      </w:r>
      <w:r w:rsidR="00EC3075" w:rsidRPr="00C3099A">
        <w:rPr>
          <w:rFonts w:ascii="Times New Roman" w:eastAsia="Times New Roman" w:hAnsi="Times New Roman" w:cs="Times New Roman"/>
          <w:sz w:val="24"/>
          <w:szCs w:val="24"/>
        </w:rPr>
        <w:t>February 18</w:t>
      </w:r>
      <w:r w:rsidRPr="00C3099A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0A18A3" w:rsidRPr="00C3099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3099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E12DA" w:rsidRPr="00C3099A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0A18A3"/>
    <w:rsid w:val="001D081F"/>
    <w:rsid w:val="00292C3F"/>
    <w:rsid w:val="00297CF3"/>
    <w:rsid w:val="002B0BD6"/>
    <w:rsid w:val="002C6E32"/>
    <w:rsid w:val="00304352"/>
    <w:rsid w:val="00340812"/>
    <w:rsid w:val="003B3A90"/>
    <w:rsid w:val="003B55F8"/>
    <w:rsid w:val="004B5D38"/>
    <w:rsid w:val="004C640A"/>
    <w:rsid w:val="00501DD2"/>
    <w:rsid w:val="005436CC"/>
    <w:rsid w:val="005A39AE"/>
    <w:rsid w:val="005D0EFD"/>
    <w:rsid w:val="005D541E"/>
    <w:rsid w:val="00684526"/>
    <w:rsid w:val="006A084F"/>
    <w:rsid w:val="006E12DA"/>
    <w:rsid w:val="006F6532"/>
    <w:rsid w:val="007773DC"/>
    <w:rsid w:val="008477E9"/>
    <w:rsid w:val="008E08C4"/>
    <w:rsid w:val="009466AF"/>
    <w:rsid w:val="009870D4"/>
    <w:rsid w:val="00994E6C"/>
    <w:rsid w:val="009B16DC"/>
    <w:rsid w:val="00A300E3"/>
    <w:rsid w:val="00AB4FBC"/>
    <w:rsid w:val="00B234E3"/>
    <w:rsid w:val="00BA780B"/>
    <w:rsid w:val="00BF11F6"/>
    <w:rsid w:val="00C3099A"/>
    <w:rsid w:val="00CB3B28"/>
    <w:rsid w:val="00D6235D"/>
    <w:rsid w:val="00D8109C"/>
    <w:rsid w:val="00D87673"/>
    <w:rsid w:val="00DB0138"/>
    <w:rsid w:val="00DD136B"/>
    <w:rsid w:val="00DE17EF"/>
    <w:rsid w:val="00EC3075"/>
    <w:rsid w:val="00F561C3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C6DD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15</cp:revision>
  <cp:lastPrinted>2020-02-10T18:39:00Z</cp:lastPrinted>
  <dcterms:created xsi:type="dcterms:W3CDTF">2020-03-10T14:30:00Z</dcterms:created>
  <dcterms:modified xsi:type="dcterms:W3CDTF">2020-05-14T15:41:00Z</dcterms:modified>
</cp:coreProperties>
</file>